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423B" w14:textId="77777777" w:rsidR="000E3A3D" w:rsidRPr="006C30E6" w:rsidRDefault="000E3A3D" w:rsidP="006C30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C8A62D" w14:textId="77777777" w:rsidR="000E3A3D" w:rsidRPr="006C30E6" w:rsidRDefault="006C30E6" w:rsidP="000E3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E6">
        <w:rPr>
          <w:rFonts w:ascii="Times New Roman" w:hAnsi="Times New Roman" w:cs="Times New Roman"/>
          <w:b/>
          <w:sz w:val="28"/>
          <w:szCs w:val="28"/>
        </w:rPr>
        <w:t>ТАНЦУЕМ И ПОЕМ ВМЕСТЕ</w:t>
      </w:r>
    </w:p>
    <w:p w14:paraId="739BF6E5" w14:textId="77777777" w:rsidR="000E3A3D" w:rsidRPr="000E3A3D" w:rsidRDefault="000E3A3D" w:rsidP="000E3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3A3D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14:paraId="415B946B" w14:textId="77777777" w:rsidR="000E3A3D" w:rsidRPr="000E3A3D" w:rsidRDefault="000E3A3D" w:rsidP="00553E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59B5FE" w14:textId="77777777" w:rsidR="000E3A3D" w:rsidRDefault="000E3A3D" w:rsidP="00553E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A7CB69" w14:textId="1FF0DC04" w:rsidR="000E3A3D" w:rsidRDefault="006C30E6" w:rsidP="006C30E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E3A3D" w:rsidRPr="000E3A3D">
        <w:rPr>
          <w:rFonts w:ascii="Times New Roman" w:hAnsi="Times New Roman" w:cs="Times New Roman"/>
          <w:sz w:val="28"/>
          <w:szCs w:val="28"/>
        </w:rPr>
        <w:t>Бережная С</w:t>
      </w:r>
      <w:r w:rsidR="009017DB">
        <w:rPr>
          <w:rFonts w:ascii="Times New Roman" w:hAnsi="Times New Roman" w:cs="Times New Roman"/>
          <w:sz w:val="28"/>
          <w:szCs w:val="28"/>
        </w:rPr>
        <w:t>.</w:t>
      </w:r>
      <w:r w:rsidR="000E3A3D" w:rsidRPr="000E3A3D">
        <w:rPr>
          <w:rFonts w:ascii="Times New Roman" w:hAnsi="Times New Roman" w:cs="Times New Roman"/>
          <w:sz w:val="28"/>
          <w:szCs w:val="28"/>
        </w:rPr>
        <w:t xml:space="preserve"> С</w:t>
      </w:r>
      <w:r w:rsidR="009017DB">
        <w:rPr>
          <w:rFonts w:ascii="Times New Roman" w:hAnsi="Times New Roman" w:cs="Times New Roman"/>
          <w:sz w:val="28"/>
          <w:szCs w:val="28"/>
        </w:rPr>
        <w:t>.</w:t>
      </w:r>
    </w:p>
    <w:p w14:paraId="23111658" w14:textId="77777777" w:rsidR="000E3A3D" w:rsidRDefault="000E3A3D" w:rsidP="00553E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92E4D1" w14:textId="77777777" w:rsidR="00553E31" w:rsidRDefault="00553E31" w:rsidP="00553E31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должны жить в мире красоты, игры,</w:t>
      </w:r>
    </w:p>
    <w:p w14:paraId="5B60FE44" w14:textId="77777777" w:rsidR="00553E31" w:rsidRDefault="00553E31" w:rsidP="00553E31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сказки, музыки, рисунка, фантазии, творчества.</w:t>
      </w:r>
    </w:p>
    <w:p w14:paraId="33075676" w14:textId="77777777" w:rsidR="00553E31" w:rsidRDefault="00553E31" w:rsidP="00553E31">
      <w:pPr>
        <w:pStyle w:val="c11"/>
        <w:shd w:val="clear" w:color="auto" w:fill="FFFFFF"/>
        <w:spacing w:before="0" w:beforeAutospacing="0" w:after="0" w:afterAutospacing="0"/>
        <w:ind w:right="283" w:firstLine="708"/>
        <w:jc w:val="right"/>
        <w:rPr>
          <w:rStyle w:val="c0"/>
          <w:color w:val="000000"/>
        </w:rPr>
      </w:pPr>
      <w:r>
        <w:rPr>
          <w:rStyle w:val="c0"/>
          <w:color w:val="000000"/>
        </w:rPr>
        <w:t>В.А. Сухомлинский.</w:t>
      </w:r>
    </w:p>
    <w:p w14:paraId="3B8CCBF4" w14:textId="77777777" w:rsidR="006C30E6" w:rsidRPr="00553E31" w:rsidRDefault="006C30E6" w:rsidP="00553E31">
      <w:pPr>
        <w:pStyle w:val="c11"/>
        <w:shd w:val="clear" w:color="auto" w:fill="FFFFFF"/>
        <w:spacing w:before="0" w:beforeAutospacing="0" w:after="0" w:afterAutospacing="0"/>
        <w:ind w:right="283"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3791660" w14:textId="77777777" w:rsidR="006A7D1B" w:rsidRPr="00E770C7" w:rsidRDefault="006A7D1B" w:rsidP="00187E2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Очень важно, чтобы  уже  в   раннем  возрасте  рядом  с  ребенком оказался взрослый, который  смог бы раскрыть перед ним красоту музыки, дать возможность ее </w:t>
      </w:r>
      <w:r w:rsidR="007D4DF0" w:rsidRPr="00E770C7">
        <w:rPr>
          <w:rFonts w:ascii="Times New Roman" w:hAnsi="Times New Roman" w:cs="Times New Roman"/>
          <w:sz w:val="28"/>
          <w:szCs w:val="28"/>
        </w:rPr>
        <w:t>прочувствовать. Во</w:t>
      </w:r>
      <w:r w:rsidRPr="00E770C7">
        <w:rPr>
          <w:rFonts w:ascii="Times New Roman" w:hAnsi="Times New Roman" w:cs="Times New Roman"/>
          <w:sz w:val="28"/>
          <w:szCs w:val="28"/>
        </w:rPr>
        <w:t xml:space="preserve">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14:paraId="775C2655" w14:textId="77777777" w:rsidR="006A7D1B" w:rsidRPr="00E770C7" w:rsidRDefault="006A7D1B" w:rsidP="00553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</w:t>
      </w:r>
      <w:r w:rsidRPr="006A7D1B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С.Лупан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С.Лупан рекомендует родителям приобрести для двухлетнего ребенка - магнитофон или плеер.  Это даст возможность малышу самому слушать музыку.</w:t>
      </w:r>
      <w:r w:rsidR="00176931">
        <w:rPr>
          <w:rFonts w:ascii="Times New Roman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hAnsi="Times New Roman" w:cs="Times New Roman"/>
          <w:sz w:val="28"/>
          <w:szCs w:val="28"/>
        </w:rPr>
        <w:t>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14:paraId="25377355" w14:textId="77777777" w:rsidR="007D4DF0" w:rsidRPr="007D4DF0" w:rsidRDefault="007D4DF0" w:rsidP="00553E31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F0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14:paraId="5B503F72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lastRenderedPageBreak/>
        <w:t>1. Пусть в вашем доме царит дух любви и уважения к музыке.</w:t>
      </w:r>
    </w:p>
    <w:p w14:paraId="309EE1C4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14:paraId="5A47DE83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14:paraId="12303E48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14:paraId="5FD1F8D7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14:paraId="15444226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14:paraId="76AA70D0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14:paraId="03B6C092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14:paraId="15064ED3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 xml:space="preserve"> Не расстраивайтесь! Количественные накопления обязательно перейдут в качественные. Для этого потребуется время и терпение.</w:t>
      </w:r>
    </w:p>
    <w:p w14:paraId="2E0AA775" w14:textId="77777777" w:rsidR="007D4DF0" w:rsidRPr="00E770C7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14:paraId="69C6ECD2" w14:textId="77777777" w:rsidR="007D4DF0" w:rsidRDefault="007D4DF0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C7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14:paraId="0F7832C5" w14:textId="77777777" w:rsidR="000E3A3D" w:rsidRDefault="000E3A3D" w:rsidP="00187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1407A6C" w14:textId="77777777" w:rsidR="000E3A3D" w:rsidRPr="000E3A3D" w:rsidRDefault="000E3A3D" w:rsidP="00553E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3D">
        <w:rPr>
          <w:rFonts w:ascii="Times New Roman" w:hAnsi="Times New Roman" w:cs="Times New Roman"/>
          <w:sz w:val="24"/>
          <w:szCs w:val="24"/>
        </w:rPr>
        <w:t>Список литературы: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0E3A3D" w:rsidRPr="000E3A3D" w14:paraId="6C877D65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71A54651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E3A3D" w:rsidRPr="000E3A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Зимина А.Н. Музыкально-дидактические игры и упражнения в малокомплектных ДОУ. 1998 год</w:t>
              </w:r>
            </w:hyperlink>
          </w:p>
        </w:tc>
      </w:tr>
      <w:tr w:rsidR="000E3A3D" w:rsidRPr="000E3A3D" w14:paraId="20A7F2C1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24E28228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E3A3D" w:rsidRPr="000E3A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Зимина А.Н. Народные игры с пением. Практическое пособие. 2000 год</w:t>
              </w:r>
            </w:hyperlink>
          </w:p>
        </w:tc>
      </w:tr>
      <w:tr w:rsidR="000E3A3D" w:rsidRPr="000E3A3D" w14:paraId="57298E9A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66188EC2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E3A3D" w:rsidRPr="000E3A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Истомина С.М. Жар-птица творчества. Учебно-методическое пособие для учителей музыки, руководителей музыкальных студий, музыкальных воспитателей. 2013 год</w:t>
              </w:r>
            </w:hyperlink>
          </w:p>
        </w:tc>
      </w:tr>
      <w:tr w:rsidR="000E3A3D" w:rsidRPr="000E3A3D" w14:paraId="5F2C818A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705099E3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E3A3D" w:rsidRPr="000E3A3D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Каплунова И., Новоскольцева И. Этот удивительный ритм. Развитие чувства ритма у детей. Пособие для воспитателей и музыкальных руководителей детских дошкольных учреждений. 2005 год</w:t>
              </w:r>
            </w:hyperlink>
          </w:p>
        </w:tc>
      </w:tr>
      <w:tr w:rsidR="000E3A3D" w:rsidRPr="000E3A3D" w14:paraId="46532236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49727083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E3A3D" w:rsidRPr="000E3A3D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Каплунова И.М., Новоскольцева И.А. Как у наших у ворот... Русские народные песни в детском саду. 2003 год</w:t>
              </w:r>
            </w:hyperlink>
          </w:p>
        </w:tc>
      </w:tr>
      <w:tr w:rsidR="000E3A3D" w:rsidRPr="000E3A3D" w14:paraId="056EFBB2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7E545C89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E3A3D" w:rsidRPr="000E3A3D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Каплунова И.М., Новоскольцева И.А. Карнавал сказок - 2. Праздники в детском саду. 2007 год</w:t>
              </w:r>
            </w:hyperlink>
          </w:p>
        </w:tc>
      </w:tr>
      <w:tr w:rsidR="000E3A3D" w:rsidRPr="000E3A3D" w14:paraId="46324ADB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0DBA7BF6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E3A3D" w:rsidRPr="000E3A3D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Каплунова И.М., Новоскольцева И.А. Музыка и чудеса. Музыкально-двигательные фантазии. 2000 год</w:t>
              </w:r>
            </w:hyperlink>
          </w:p>
        </w:tc>
      </w:tr>
      <w:tr w:rsidR="000E3A3D" w:rsidRPr="000E3A3D" w14:paraId="3901F365" w14:textId="77777777" w:rsidTr="000E3A3D">
        <w:tc>
          <w:tcPr>
            <w:tcW w:w="10221" w:type="dxa"/>
            <w:shd w:val="clear" w:color="auto" w:fill="FFFFFF"/>
            <w:vAlign w:val="center"/>
            <w:hideMark/>
          </w:tcPr>
          <w:p w14:paraId="126EA022" w14:textId="77777777" w:rsidR="000E3A3D" w:rsidRPr="000E3A3D" w:rsidRDefault="009017DB" w:rsidP="000E3A3D">
            <w:pPr>
              <w:spacing w:after="0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E3A3D" w:rsidRPr="000E3A3D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Каплунова И.М., Новоскольцева И.А. Потанцуй со мной, дружок. 2010 год</w:t>
              </w:r>
            </w:hyperlink>
          </w:p>
        </w:tc>
      </w:tr>
    </w:tbl>
    <w:p w14:paraId="1AE348A1" w14:textId="77777777" w:rsidR="000E3A3D" w:rsidRPr="007D4DF0" w:rsidRDefault="000E3A3D" w:rsidP="00553E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3A3D" w:rsidRPr="007D4DF0" w:rsidSect="006C30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1F8C" w14:textId="77777777" w:rsidR="00A56DB8" w:rsidRDefault="00A56DB8" w:rsidP="007D4DF0">
      <w:pPr>
        <w:spacing w:after="0" w:line="240" w:lineRule="auto"/>
      </w:pPr>
      <w:r>
        <w:separator/>
      </w:r>
    </w:p>
  </w:endnote>
  <w:endnote w:type="continuationSeparator" w:id="0">
    <w:p w14:paraId="2C959E56" w14:textId="77777777" w:rsidR="00A56DB8" w:rsidRDefault="00A56DB8" w:rsidP="007D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803"/>
      <w:docPartObj>
        <w:docPartGallery w:val="Page Numbers (Bottom of Page)"/>
        <w:docPartUnique/>
      </w:docPartObj>
    </w:sdtPr>
    <w:sdtEndPr/>
    <w:sdtContent>
      <w:p w14:paraId="1A695E6A" w14:textId="77777777" w:rsidR="006C30E6" w:rsidRDefault="00E268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7BA09" w14:textId="77777777" w:rsidR="007D4DF0" w:rsidRDefault="007D4D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0149" w14:textId="77777777" w:rsidR="00A56DB8" w:rsidRDefault="00A56DB8" w:rsidP="007D4DF0">
      <w:pPr>
        <w:spacing w:after="0" w:line="240" w:lineRule="auto"/>
      </w:pPr>
      <w:r>
        <w:separator/>
      </w:r>
    </w:p>
  </w:footnote>
  <w:footnote w:type="continuationSeparator" w:id="0">
    <w:p w14:paraId="52BD1B0B" w14:textId="77777777" w:rsidR="00A56DB8" w:rsidRDefault="00A56DB8" w:rsidP="007D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1B"/>
    <w:rsid w:val="000E3A3D"/>
    <w:rsid w:val="00176931"/>
    <w:rsid w:val="00187E22"/>
    <w:rsid w:val="00531673"/>
    <w:rsid w:val="00553E31"/>
    <w:rsid w:val="005C3CE5"/>
    <w:rsid w:val="006A7D1B"/>
    <w:rsid w:val="006C30E6"/>
    <w:rsid w:val="007D4DF0"/>
    <w:rsid w:val="009017DB"/>
    <w:rsid w:val="00A56DB8"/>
    <w:rsid w:val="00B7559C"/>
    <w:rsid w:val="00B84B17"/>
    <w:rsid w:val="00C631B8"/>
    <w:rsid w:val="00CB0A11"/>
    <w:rsid w:val="00E2687B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7A17"/>
  <w15:docId w15:val="{B80761DC-5DAC-4275-8CCF-C1E65DD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1B"/>
    <w:pPr>
      <w:ind w:left="720"/>
      <w:contextualSpacing/>
    </w:pPr>
  </w:style>
  <w:style w:type="paragraph" w:styleId="a4">
    <w:name w:val="No Spacing"/>
    <w:uiPriority w:val="1"/>
    <w:qFormat/>
    <w:rsid w:val="007D4DF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D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F0"/>
  </w:style>
  <w:style w:type="paragraph" w:styleId="a7">
    <w:name w:val="footer"/>
    <w:basedOn w:val="a"/>
    <w:link w:val="a8"/>
    <w:uiPriority w:val="99"/>
    <w:unhideWhenUsed/>
    <w:rsid w:val="007D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F0"/>
  </w:style>
  <w:style w:type="paragraph" w:customStyle="1" w:styleId="c11">
    <w:name w:val="c11"/>
    <w:basedOn w:val="a"/>
    <w:rsid w:val="005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E31"/>
  </w:style>
  <w:style w:type="character" w:styleId="a9">
    <w:name w:val="Hyperlink"/>
    <w:basedOn w:val="a0"/>
    <w:uiPriority w:val="99"/>
    <w:unhideWhenUsed/>
    <w:rsid w:val="000E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music.ru/index.php/%D0%B1%D0%B8%D0%B1%D0%BB%D0%B8%D0%BE%D1%82%D0%B5%D1%87%D0%BA%D0%B0/%D0%B4%D0%B5%D1%82%D1%81%D0%BA%D0%B8%D0%B9-%D1%81%D0%B0%D0%B4/217-%D0%B7%D0%B8%D0%BC%D0%B8%D0%BD%D0%B0-%D0%B0-%D0%BD-%D0%BD%D0%B0%D1%80%D0%BE%D0%B4%D0%BD%D1%8B%D0%B5-%D0%B8%D0%B3%D1%80%D1%8B-%D1%81-%D0%BF%D0%B5%D0%BD%D0%B8%D0%B5%D0%BC-%D0%BF%D1%80%D0%B0%D0%BA%D1%82%D0%B8%D1%87%D0%B5%D1%81%D0%BA%D0%BE%D0%B5-%D0%BF%D0%BE%D1%81%D0%BE%D0%B1%D0%B8%D0%B5-2000-%D0%B3%D0%BE%D0%B4" TargetMode="External"/><Relationship Id="rId13" Type="http://schemas.openxmlformats.org/officeDocument/2006/relationships/hyperlink" Target="https://helpmusic.ru/index.php/%D0%B1%D0%B8%D0%B1%D0%BB%D0%B8%D0%BE%D1%82%D0%B5%D1%87%D0%BA%D0%B0/%D0%B4%D0%B5%D1%82%D1%81%D0%BA%D0%B8%D0%B9-%D1%81%D0%B0%D0%B4/263-%D0%BA%D0%B0%D0%BF%D0%BB%D1%83%D0%BD%D0%BE%D0%B2%D0%B0-%D0%B8-%D0%BC-,-%D0%BD%D0%BE%D0%B2%D0%BE%D1%81%D0%BA%D0%BE%D0%BB%D1%8C%D1%86%D0%B5%D0%B2%D0%B0-%D0%B8-%D0%B0-%D0%BC%D1%83%D0%B7%D1%8B%D0%BA%D0%B0-%D0%B8-%D1%87%D1%83%D0%B4%D0%B5%D1%81%D0%B0-%D0%BC%D1%83%D0%B7%D1%8B%D0%BA%D0%B0%D0%BB%D1%8C%D0%BD%D0%BE-%D0%B4%D0%B2%D0%B8%D0%B3%D0%B0%D1%82%D0%B5%D0%BB%D1%8C%D0%BD%D1%8B%D0%B5-%D1%84%D0%B0%D0%BD%D1%82%D0%B0%D0%B7%D0%B8%D0%B8-2000-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music.ru/index.php/%D0%B1%D0%B8%D0%B1%D0%BB%D0%B8%D0%BE%D1%82%D0%B5%D1%87%D0%BA%D0%B0/%D0%B4%D0%B5%D1%82%D1%81%D0%BA%D0%B8%D0%B9-%D1%81%D0%B0%D0%B4/419-%D0%B7%D0%B8%D0%BC%D0%B8%D0%BD%D0%B0-%D0%B0-%D0%BD-%D0%BC%D1%83%D0%B7%D1%8B%D0%BA%D0%B0%D0%BB%D1%8C%D0%BD%D0%BE-%D0%B4%D0%B8%D0%B4%D0%B0%D0%BA%D1%82%D0%B8%D1%87%D0%B5%D1%81%D0%BA%D0%B8%D0%B5-%D0%B8%D0%B3%D1%80%D1%8B-%D0%B8-%D1%83%D0%BF%D1%80%D0%B0%D0%B6%D0%BD%D0%B5%D0%BD%D0%B8%D1%8F-%D0%B2-%D0%BC%D0%B0%D0%BB%D0%BE%D0%BA%D0%BE%D0%BC%D0%BF%D0%BB%D0%B5%D0%BA%D1%82%D0%BD%D1%8B%D1%85-%D0%B4%D0%BE%D1%83-1998-%D0%B3%D0%BE%D0%B4" TargetMode="External"/><Relationship Id="rId12" Type="http://schemas.openxmlformats.org/officeDocument/2006/relationships/hyperlink" Target="https://helpmusic.ru/index.php/%D0%B1%D0%B8%D0%B1%D0%BB%D0%B8%D0%BE%D1%82%D0%B5%D1%87%D0%BA%D0%B0/%D0%B4%D0%B5%D1%82%D1%81%D0%BA%D0%B8%D0%B9-%D1%81%D0%B0%D0%B4/244-%D0%BA%D0%B0%D0%BF%D0%BB%D1%83%D0%BD%D0%BE%D0%B2%D0%B0-%D0%B8-%D0%BC-,-%D0%BD%D0%BE%D0%B2%D0%BE%D1%81%D0%BA%D0%BE%D0%BB%D1%8C%D1%86%D0%B5%D0%B2%D0%B0-%D0%B8-%D0%B0-%D0%BA%D0%B0%D1%80%D0%BD%D0%B0%D0%B2%D0%B0%D0%BB-%D1%81%D0%BA%D0%B0%D0%B7%D0%BE%D0%BA-2-%D0%BF%D1%80%D0%B0%D0%B7%D0%B4%D0%BD%D0%B8%D0%BA%D0%B8-%D0%B2-%D0%B4%D0%B5%D1%82%D1%81%D0%BA%D0%BE%D0%BC-%D1%81%D0%B0%D0%B4%D1%83-2007-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music.ru/index.php/%D0%B1%D0%B8%D0%B1%D0%BB%D0%B8%D0%BE%D1%82%D0%B5%D1%87%D0%BA%D0%B0/%D0%B4%D0%B5%D1%82%D1%81%D0%BA%D0%B8%D0%B9-%D1%81%D0%B0%D0%B4/230-%D0%BA%D0%B0%D0%BF%D0%BB%D1%83%D0%BD%D0%BE%D0%B2%D0%B0-%D0%B8-%D0%BC-,-%D0%BD%D0%BE%D0%B2%D0%BE%D1%81%D0%BA%D0%BE%D0%BB%D1%8C%D1%86%D0%B5%D0%B2%D0%B0-%D0%B8-%D0%B0-%D0%BA%D0%B0%D0%BA-%D1%83-%D0%BD%D0%B0%D1%88%D0%B8%D1%85-%D1%83-%D0%B2%D0%BE%D1%80%D0%BE%D1%82-%D1%80%D1%83%D1%81%D1%81%D0%BA%D0%B8%D0%B5-%D0%BD%D0%B0%D1%80%D0%BE%D0%B4%D0%BD%D1%8B%D0%B5-%D0%BF%D0%B5%D1%81%D0%BD%D0%B8-%D0%B2-%D0%B4%D0%B5%D1%82%D1%81%D0%BA%D0%BE%D0%BC-%D1%81%D0%B0%D0%B4%D1%83-2003-%D0%B3%D0%BE%D0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lpmusic.ru/index.php/%D0%B1%D0%B8%D0%B1%D0%BB%D0%B8%D0%BE%D1%82%D0%B5%D1%87%D0%BA%D0%B0/%D0%B4%D0%B5%D1%82%D1%81%D0%BA%D0%B8%D0%B9-%D1%81%D0%B0%D0%B4/78-%D0%BA%D0%B0%D0%BF%D0%BB%D1%83%D0%BD%D0%BE%D0%B2%D0%B0-%D0%B8-,-%D0%BD%D0%BE%D0%B2%D0%BE%D1%81%D0%BA%D0%BE%D0%BB%D1%8C%D1%86%D0%B5%D0%B2%D0%B0-%D0%B8-%D1%8D%D1%82%D0%BE%D1%82-%D1%83%D0%B4%D0%B8%D0%B2%D0%B8%D1%82%D0%B5%D0%BB%D1%8C%D0%BD%D1%8B%D0%B9-%D1%80%D0%B8%D1%82%D0%BC-%D1%80%D0%B0%D0%B7%D0%B2%D0%B8%D1%82%D0%B8%D0%B5-%D1%87%D1%83%D0%B2%D1%81%D1%82%D0%B2%D0%B0-%D1%80%D0%B8%D1%82%D0%BC%D0%B0-%D1%83-%D0%B4%D0%B5%D1%82%D0%B5%D0%B9-%D0%BF%D0%BE%D1%81%D0%BE%D0%B1%D0%B8%D0%B5-%D0%B4%D0%BB%D1%8F-%D0%B2%D0%BE%D1%81%D0%BF%D0%B8%D1%82%D0%B0%D1%82%D0%B5%D0%BB%D0%B5%D0%B9-%D0%B8-%D0%BC%D1%83%D0%B7%D1%8B%D0%BA%D0%B0%D0%BB%D1%8C%D0%BD%D1%8B%D1%85-%D1%80%D1%83%D0%BA%D0%BE%D0%B2%D0%BE%D0%B4%D0%B8%D1%82%D0%B5%D0%BB%D0%B5%D0%B9-%D0%B4%D0%B5%D1%82%D1%81%D0%BA%D0%B8%D1%85-%D0%B4%D0%BE%D1%88%D0%BA%D0%BE%D0%BB%D1%8C%D0%BD%D1%8B%D1%85-%D1%83%D1%87%D1%80%D0%B5%D0%B6%D0%B4%D0%B5%D0%BD%D0%B8%D0%B9-2005-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music.ru/index.php/%D0%B1%D0%B8%D0%B1%D0%BB%D0%B8%D0%BE%D1%82%D0%B5%D1%87%D0%BA%D0%B0/%D0%B4%D0%B5%D1%82%D1%81%D0%BA%D0%B8%D0%B9-%D1%81%D0%B0%D0%B4/614-%D0%B8%D1%81%D1%82%D0%BE%D0%BC%D0%B8%D0%BD%D0%B0-%D1%81-%D0%BC-%D0%B6%D0%B0%D1%80-%D0%BF%D1%82%D0%B8%D1%86%D0%B0-%D1%83%D1%87%D0%B5%D0%B1%D0%BD%D0%BE-%D0%BC%D0%B5%D1%82%D0%BE%D0%B4%D0%B8%D1%87%D0%B5%D1%81%D0%BA%D0%BE%D0%B5-%D0%BF%D0%BE%D1%81%D0%BE%D0%B1%D0%B8%D0%B5-%D0%B4%D0%BB%D1%8F-%D1%83%D1%87%D0%B8%D1%82%D0%B5%D0%BB%D0%B5%D0%B9-%D0%BC%D1%83%D0%B7%D1%8B%D0%BA%D0%B8,-%D1%80%D1%83%D0%BA%D0%BE%D0%B2%D0%BE%D0%B4%D0%B8%D1%82%D0%B5%D0%BB%D0%B5%D0%B9-%D0%BC%D1%83%D0%B7%D1%8B%D0%BA%D0%B0%D0%BB%D1%8C%D0%BD%D1%8B%D1%85-%D1%81%D1%82%D1%83%D0%B4%D0%B8%D0%B9,-%D0%BC%D1%83%D0%B7%D1%8B%D0%BA%D0%B0%D0%BB%D1%8C%D0%BD%D1%8B%D1%85-%D0%B2%D0%BE%D1%81%D0%BF%D0%B8%D1%82%D0%B0%D1%82%D0%B5%D0%BB%D0%B5%D0%B9-2013-%D0%B3%D0%BE%D0%B4" TargetMode="External"/><Relationship Id="rId14" Type="http://schemas.openxmlformats.org/officeDocument/2006/relationships/hyperlink" Target="https://helpmusic.ru/index.php/%D0%B1%D0%B8%D0%B1%D0%BB%D0%B8%D0%BE%D1%82%D0%B5%D1%87%D0%BA%D0%B0/%D0%B4%D0%B5%D1%82%D1%81%D0%BA%D0%B8%D0%B9-%D1%81%D0%B0%D0%B4/264-%D0%BA%D0%B0%D0%BF%D0%BB%D1%83%D0%BD%D0%BE%D0%B2%D0%B0-%D0%B8-%D0%BC-,-%D0%BD%D0%BE%D0%B2%D0%BE%D1%81%D0%BA%D0%BE%D0%BB%D1%8C%D1%86%D0%B5%D0%B2%D0%B0-%D0%B8-%D0%B0-%D0%BF%D0%BE%D1%82%D0%B0%D0%BD%D1%86%D1%83%D0%B9-%D1%81%D0%BE-%D0%BC%D0%BD%D0%BE%D0%B9,-%D0%B4%D1%80%D1%83%D0%B6%D0%BE%D0%BA-2010-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79056467703</dc:creator>
  <cp:lastModifiedBy>Папа</cp:lastModifiedBy>
  <cp:revision>10</cp:revision>
  <dcterms:created xsi:type="dcterms:W3CDTF">2020-11-19T08:46:00Z</dcterms:created>
  <dcterms:modified xsi:type="dcterms:W3CDTF">2021-11-29T06:03:00Z</dcterms:modified>
</cp:coreProperties>
</file>